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中共中央组织部 人力资源社会保障部关于印发《事业单位工作人员考核规定》的通知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人社部发〔2023〕6号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事业单位工作人员考核规定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了准确评价事业单位工作人员的德才表现和工作实绩，规范事业单位工作人员考核工作，推动建设堪当民族复兴重任、忠诚干净担当的高素质专业化事业单位工作人员队伍，把新时代好干部标准落到实处，根据《事业单位人事管理条例》和有关法律法规，制定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　</w:t>
      </w:r>
      <w:r>
        <w:rPr>
          <w:rFonts w:hint="eastAsia" w:ascii="仿宋_GB2312" w:hAnsi="仿宋_GB2312" w:eastAsia="仿宋_GB2312" w:cs="仿宋_GB2312"/>
          <w:sz w:val="32"/>
          <w:szCs w:val="32"/>
        </w:rPr>
        <w:t>事业单位工作人员考核，是指事业单位或者主管机关（部门）按照干部人事管理权限及规定的标准和程序，对事业单位工作人员的政治素质、履职能力、工作实绩、作风表现等进行的了解、核实和评价。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对事业单位领导人员的考核，按照有关规定执行。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　</w:t>
      </w:r>
      <w:r>
        <w:rPr>
          <w:rFonts w:hint="eastAsia" w:ascii="仿宋_GB2312" w:hAnsi="仿宋_GB2312" w:eastAsia="仿宋_GB2312" w:cs="仿宋_GB2312"/>
          <w:sz w:val="32"/>
          <w:szCs w:val="32"/>
        </w:rPr>
        <w:t>事业单位工作人员考核工作，坚持以习近平新时代中国特色社会主义思想为指导，贯彻新时代党的组织路线和干部工作方针政策，着眼于充分调动事业单位工作人员积极性主动性创造性、促进新时代公益事业高质量发展，坚持尊重劳动、尊重知识、尊重人才、尊重创造，全面准确评价事业单位工作人员，鲜明树立新时代选人用人导向，推动形成能者上、优者奖、庸者下、劣者汰的良好局面。工作中，应当坚持下列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（一）党管干部、党管人才；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（二）德才兼备、以德为先；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（三）事业为上、公道正派；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（四）注重实绩、群众公认；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（五）分级分类、简便有效；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（六）考用结合、奖惩分明。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事业单位工作人员考核的方式主要是年度考核和聘期考核，根据工作实际开展平时考核、专项考核。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第二章　考核内容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对事业单位工作人员的考核，以岗位职责和所承担的工作任务为基本依据，全面考核德、能、勤、绩、廉，突出对德和绩的考核。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德。坚持将政治标准放在首位，全面考核政治品质和道德品行，重点了解学习贯彻习近平新时代中国特色社会主义思想，坚定拥护“两个确立”，增强“四个意识”、坚定“四个自信”、做到“两个维护”，坚定理想信念，坚守初心使命，忠于宪法、忠于国家、忠于人民的情况；做到坚持原则、敢于斗争、善于斗争的情况；模范践行社会主义核心价值观，胸怀祖国、服务人民，恪守职业道德，遵守社会公德、家庭美德和个人品德等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能。全面考核适应新时代要求履行岗位职责的政治能力、工作能力、专业素养和技术技能水平，重点了解政治判断力、政治领悟力、政治执行力和学习调研能力、依法办事能力、群众工作能力、沟通协调能力、贯彻执行能力、改革创新能力、应急处突能力等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（三）勤。全面考核精神状态和工作作风，重点了解爱岗敬业、勤勉尽责、担当作为、锐意进取、勇于创造、甘于奉献等情况。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绩。全面考核践行以人民为中心的发展思想，依法依规履行岗位职责、承担急难险重任务、为群众职工办实事等情况，重点了解完成工作的数量、质量、时效、成本，产生的社会效益和经济效益，服务对象满意度等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（五）廉。全面考核廉洁从业情况，重点了解落实中央八项规定及其实施细则精神，执行本系统、本行业、本单位行风建设相关规章制度，遵规守纪、廉洁自律等情况。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　</w:t>
      </w:r>
      <w:r>
        <w:rPr>
          <w:rFonts w:hint="eastAsia" w:ascii="仿宋_GB2312" w:hAnsi="仿宋_GB2312" w:eastAsia="仿宋_GB2312" w:cs="仿宋_GB2312"/>
          <w:sz w:val="32"/>
          <w:szCs w:val="32"/>
        </w:rPr>
        <w:t>对事业单位工作人员实行分级分类考核，考核内容应当细化明确考核要素和具体指标，体现不同行业、不同类型、不同层次、不同岗位工作人员的特点和具体要求，增强针对性、有效性。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对面向社会提供公益服务的事业单位工作人员的考核，突出公益服务职责，加强服务质量、行为规范、技术技能、行风建设等考核。宣传思想文化、教育、科技、卫生健康等重点行业领域事业单位要按照分类推进人才评价机制改革有关要求，分别确定工作人员考核内容的核心要素，合理设置指标权重，实行以行业属性为基础的差别化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对主要为机关提供支持保障的事业单位工作人员的考核，突出履行支持保障职责情况考核。根据实际情况，可以与主管机关（部门）工作人员考核统筹。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　</w:t>
      </w:r>
      <w:r>
        <w:rPr>
          <w:rFonts w:hint="eastAsia" w:ascii="仿宋_GB2312" w:hAnsi="仿宋_GB2312" w:eastAsia="仿宋_GB2312" w:cs="仿宋_GB2312"/>
          <w:sz w:val="32"/>
          <w:szCs w:val="32"/>
        </w:rPr>
        <w:t>对事业单位专业技术人员的考核，应当结合专业技术工作特点，以创新价值、能力、贡献为导向，注重公共服务意识、专业理论知识、专业能力水平、创新服务及成果等。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对事业单位管理人员的考核，应当结合管理工作特点，注重管理水平、组织协调能力、工作规范性、廉政勤政情况等。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对事业单位工勤技能人员的考核，应当结合工勤技能工作特点，注重技能水平、服务态度、质量、效率等。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第三章　年度考核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年度考核是以年度为周期对事业单位工作人员总体表现所进行的综合性考核，一般每年年末或者次年年初进行。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年度考核的结果一般分为优秀、合格、基本合格和不合格四个档次。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年度考核确定为优秀档次应当具备下列条件：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（一）思想政治素质高，理想信念坚定，贯彻落实党中央决策部署坚决有力，模范遵守法律法规，恪守职业道德，具有良好社会公德、家庭美德和个人品德；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（二）履行岗位职责能力强，精通本职业务，与岗位要求相应的专业技术技能或者管理水平高；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（三）公共服务意识和工作责任心强，勤勉敬业奉献，改革创新意识强，工作作风好；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（四）全面履行岗位职责，高质量地完成各项工作任务，工作实绩突出，对社会或者单位有贡献，服务对象满意度高；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（五）廉洁从业且在遵守廉洁纪律方面具有模范带头作用。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　</w:t>
      </w:r>
      <w:r>
        <w:rPr>
          <w:rFonts w:hint="eastAsia" w:ascii="仿宋_GB2312" w:hAnsi="仿宋_GB2312" w:eastAsia="仿宋_GB2312" w:cs="仿宋_GB2312"/>
          <w:sz w:val="32"/>
          <w:szCs w:val="32"/>
        </w:rPr>
        <w:t>年度考核确定为合格档次应当具备下列条件：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（一）思想政治素质较高，能够贯彻落实党中央决策部署，自觉遵守法律法规和职业道德，具有较好社会公德、家庭美德和个人品德；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（二）履行岗位职责能力较强，熟悉本职业务，与岗位要求相应的专业技术技能或者管理水平较高；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（三）公共服务意识和工作责任心较强，工作认真负责，工作作风较好；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（四）能够履行岗位职责，较好地完成工作任务，服务对象满意度较高；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（五）廉洁从业。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事业单位工作人员有下列情形之一的，年度考核应当确定为基本合格档次：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（一）思想政治素质一般，在贯彻落实党中央决策部署以及遵守职业道德、社会公德、家庭美德、个人品德等方面存在明显不足；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（二）履行岗位职责能力较弱，与岗位要求相应的专业技术技能或者管理水平较低；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（三）公共服务意识和工作责任心一般，工作纪律性不强，工作消极，或者工作作风方面存在明显不足；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（四）能够基本履行岗位职责、完成工作任务，但完成工作的数量不足、质量和效率不高，或者在工作中有一定的失误，或者服务对象满意度较低；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（五）能够基本做到廉洁从业，但某些方面存在不足。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事业单位工作人员有下列情形之一的，年度考核应当确定为不合格档次：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（一）思想政治素质较差，在贯彻落实党中央决策部署以及职业道德、社会公德、家庭美德、个人品德等方面存在严重问题；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（二）业务素质和工作能力不能适应岗位要求；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（三）公共服务意识和工作责任心缺失，工作不担当、不作为，或者工作作风差；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（四）不履行岗位职责、未能完成工作任务，或者在工作中因严重失职失误造成重大损失或者恶劣社会影响；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（五）在廉洁从业方面存在问题，且情形较为严重。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　</w:t>
      </w:r>
      <w:r>
        <w:rPr>
          <w:rFonts w:hint="eastAsia" w:ascii="仿宋_GB2312" w:hAnsi="仿宋_GB2312" w:eastAsia="仿宋_GB2312" w:cs="仿宋_GB2312"/>
          <w:sz w:val="32"/>
          <w:szCs w:val="32"/>
        </w:rPr>
        <w:t>事业单位工作人员年度考核优秀档次人数，一般不超过本单位应参加年度考核的工作人员总人数的20%。优秀档次名额应当向一线岗位、艰苦岗位以及获得表彰奖励的人员倾斜。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事业单位在相应考核年度内有下列情形之一的，经主管机关（部门）或者同级事业单位人事综合管理部门审核同意，工作人员年度考核优秀档次的比例可以适当提高，一般掌握在25%：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（一）单位获得集体记功以上奖励的；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（二）单位取得重大工作创新或者作出突出贡献，取得有关机关（部门）认定的；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（三）单位绩效考核获得优秀档次的。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对单位绩效考核为不合格档次的，以及问题较多、被问责的事业单位，主管机关（部门）或者同级事业单位人事综合管理部门应当降低其年度考核优秀档次比例，一般不超过15%。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对事业单位工作人员开展年度考核，可以成立考核委员会或者考核工作领导小组，负责考核工作的组织实施，相应的组织人事部门承担具体工作。考核委员会或者考核工作领导小组由本单位成立的，一般由单位主要负责人担任主任（组长），成员由单位其他领导人员、组织人事部门和纪检监察机构有关人员、职工代表等组成；由主管机关（部门）成立的，一般由主管机关（部门）组织人事部门负责人担任主任（组长），成员由主管机关（部门）组织人事部门有关人员以及事业单位有关领导人员、从事组织人事和纪检监察工作的有关人员、职工代表等组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年度考核一般按照下列程序进行：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（一）制定方案。考核委员会或者考核工作领导小组制定事业单位年度考核工作方案，通过职工代表大会或者其他形式听取工作人员意见后，面向全单位发布。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（二）总结述职。事业单位工作人员按照岗位职责任务、考核内容以及有关要求进行总结，填写年度考核表，必要时可以在一定范围内述职。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测评、核实与评价。考核委员会或者考核工作领导小组可以采取民主测评、绩效评价、听取主管领导意见以及单位内部评议、服务对象满意度调查、第三方评价等符合岗位特点的方法，对考核对象进行综合评价，提出考核档次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定档次。事业单位领导班子或者主管机关（部门）组织人事部门集体研究审定考核档次。拟确定为优秀档次的须在本单位范围进行公示，公示期一般不少于5个工作日。考核结果以书面形式告知被考核人员，由本人签署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第四章　聘期考核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聘期考核是对事业单位工作人员在一个完整聘期内总体表现所进行的全方位考核，以聘用（任）合同为依据，以聘期内年度考核结果为基础，一般在聘用（任）合同期满前一个月内完成。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聘期考核侧重考核聘期任务目标完成情况。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　</w:t>
      </w:r>
      <w:r>
        <w:rPr>
          <w:rFonts w:hint="eastAsia" w:ascii="仿宋_GB2312" w:hAnsi="仿宋_GB2312" w:eastAsia="仿宋_GB2312" w:cs="仿宋_GB2312"/>
          <w:sz w:val="32"/>
          <w:szCs w:val="32"/>
        </w:rPr>
        <w:t>聘期考核的结果一般分为合格和不合格等档次。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　</w:t>
      </w:r>
      <w:r>
        <w:rPr>
          <w:rFonts w:hint="eastAsia" w:ascii="仿宋_GB2312" w:hAnsi="仿宋_GB2312" w:eastAsia="仿宋_GB2312" w:cs="仿宋_GB2312"/>
          <w:sz w:val="32"/>
          <w:szCs w:val="32"/>
        </w:rPr>
        <w:t>事业单位工作人员完成聘期目标任务，且聘期内年度考核均在合格及以上档次的，聘期考核应当确定为合格档次。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事业单位工作人员无正当理由，未完成聘期目标任务的，聘期考核应当确定为不合格档次。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事业单位工作人员聘期考核一般应当按照总结述职，测评、核实与评价，实绩分析，确定档次等程序进行，结合实际也可以与年度考核统筹进行。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第五章　平时考核和专项考核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平时考核是对事业单位工作人员日常工作和一贯表现所进行的经常性考核。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对事业单位工作人员开展平时考核，主要结合日常管理工作进行，根据行业和单位特点，可以采取工作检查、考勤记录、谈心谈话、听取意见等方法，具体操作办法由事业单位结合实际确定。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事业单位可以根据自身实际，探索建立平时考核记录，形成考核结果。平时考核结果可以采用考核报告、评语、档次或者鉴定等形式确定。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专项考核是对事业单位工作人员在完成重要专项工作、承担急难险重任务、应对和处置突发事件中的工作态度、担当精神、作用发挥、实际成效等情况所进行的针对性考核。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根据平时掌握情况，对表现突出或者问题反映较多的工作人员，可以进行专项考核。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对事业单位工作人员开展专项考核，可以按照了解核实、综合研判、结果反馈等程序进行，或者结合推进专项工作灵活安排。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专项考核结果可以采用考核报告、评语、档次或者鉴定等形式确定。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第六章　考核结果运用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　坚持考用结合，将考核结果与选拔任用、培养教育、管理监督、激励约束、问责追责等结合起来，作为事业单位工作人员调整岗位、职务、职员等级、工资和评定职称、奖励，以及变更、续订、解除、终止聘用（任）合同等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事业单位工作人员年度考核被确定为合格以上档次的，按照下列规定办理：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（一）增加一级薪级工资；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（二）按照有关规定发放绩效工资；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（三）本考核年度计算为现聘岗位（职员）等级的任职年限。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其中，年度考核被确定为优秀档次的，在绩效工资分配时，同等条件下应当予以倾斜；在岗位晋升、职称评聘时，同等条件下应当予以优先考虑。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事业单位工作人员年度考核被确定为基本合格档次的，按照下列规定办理：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（一）责令作出书面检查，限期改进；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（二）不得增加薪级工资；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（三）相应核减绩效工资；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（四）本考核年度不计算为现聘岗位（职员）等级的任职年限，下一考核年度内不得晋升岗位（职员）等级；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（五）连续两年被确定为基本合格档次的，予以组织调整或者组织处理。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事业单位工作人员年度考核被确定为不合格档次的，按照下列规定办理：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（一）不得增加薪级工资；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（二）相应核减绩效工资；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（三）向低一级岗位（职员）等级调整；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（四）本考核年度不计算为现聘岗位（职员）等级的任职年限；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（五）被确定为不合格档次且不同意调整工作岗位，或者连续两年被确定为不合格档次的，可以按规定解除聘用（任）合同。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其中，受处理、处分时已按规定降低岗位（职员）等级且当年年度考核被确定为不合格档次的，为避免重复处罚，不再向低一级岗位（职员）等级调整。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事业单位工作人员年度考核不确定档次的，按照下列规定办理：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（一）不得增加薪级工资；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（二）相应核减绩效工资；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（三）本考核年度不计算为现聘岗位（职员）等级的任职年限，连续两年不确定档次的，视情况调整工作岗位。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rPr>
        <w:t>　事业单位工作人员聘期考核被确定为合格档次且所聘岗位存续的，经本人、单位协商一致，可以续订聘用（任）合同。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聘期考核被确定为不合格档次的，合同期满一般不再续聘；特殊情况确需续订聘用（任）合同的，应当报经主管机关（部门）审核同意。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rPr>
        <w:t>　事业单位工作人员考核形成的结论性材料，应当存入本人干部人事档案。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第三十四条</w:t>
      </w:r>
      <w:r>
        <w:rPr>
          <w:rFonts w:hint="eastAsia" w:ascii="仿宋_GB2312" w:hAnsi="仿宋_GB2312" w:eastAsia="仿宋_GB2312" w:cs="仿宋_GB2312"/>
          <w:sz w:val="32"/>
          <w:szCs w:val="32"/>
        </w:rPr>
        <w:t>　平时考核、专项考核结果作为年度考核、聘期考核的重要参考。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运用平时考核、专项考核结果，有针对性地加强激励约束、培养教育，鼓励先进、鞭策落后。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sz w:val="32"/>
          <w:szCs w:val="32"/>
        </w:rPr>
        <w:t>　考核中发现事业单位工作人员存在问题的，根据问题性质和情节轻重，依规依纪依法给予处理、处分；对涉嫌犯罪的，依法追究刑事责任。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rPr>
        <w:t>　事业单位工作人员对考核确定为基本合格或者不合格档次不服的，可以按照有关规定申请复核、提出申诉。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第七章　相关事宜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第三十七条</w:t>
      </w:r>
      <w:r>
        <w:rPr>
          <w:rFonts w:hint="eastAsia" w:ascii="仿宋_GB2312" w:hAnsi="仿宋_GB2312" w:eastAsia="仿宋_GB2312" w:cs="仿宋_GB2312"/>
          <w:sz w:val="32"/>
          <w:szCs w:val="32"/>
        </w:rPr>
        <w:t>　对初次就业的事业单位工作人员，在本单位工作不满考核年度半年的（含试用期），参加年度考核，只写评语，不确定档次。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非初次就业的工作人员，当年在其他单位工作时间与本单位工作时间合并计算，不满考核年度半年的（含试用期），参加年度考核，只写评语，不确定档次；满考核年度半年的（含试用期），由其现所在事业单位进行年度考核并确定档次，原工作单位提供有关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前款所称其他单位工作时间，可以根据干部人事档案有关记载、劳动合同、社会保险缴费证明等综合认定。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第三十八条</w:t>
      </w:r>
      <w:r>
        <w:rPr>
          <w:rFonts w:hint="eastAsia" w:ascii="仿宋_GB2312" w:hAnsi="仿宋_GB2312" w:eastAsia="仿宋_GB2312" w:cs="仿宋_GB2312"/>
          <w:sz w:val="32"/>
          <w:szCs w:val="32"/>
        </w:rPr>
        <w:t>　对事业单位外派的工作人员进行年度考核，按照下列规定办理：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（一）挂职、援派、驻外的工作人员，在外派期间一般由工作时间超过考核年度半年的单位进行考核并以适当的方式听取派出单位或者接收单位的意见。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位派出学习培训、执行任务的工作人员，经批准以兼职创新、在职创办企业或者选派到企业工作、参与项目合作等方式进行创新创业的专业技术人员，由人事关系所在单位进行考核，主要根据学习培训、执行任务、创新创业的表现确定档次，由相关单位提供在外表现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第三十九条</w:t>
      </w:r>
      <w:r>
        <w:rPr>
          <w:rFonts w:hint="eastAsia" w:ascii="仿宋_GB2312" w:hAnsi="仿宋_GB2312" w:eastAsia="仿宋_GB2312" w:cs="仿宋_GB2312"/>
          <w:sz w:val="32"/>
          <w:szCs w:val="32"/>
        </w:rPr>
        <w:t>　对同时在事业单位管理岗位和专业技术岗位两类岗位任职人员的考核，应当以两类岗位的职责任务为依据，实行双岗位双考核。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第四十条　</w:t>
      </w:r>
      <w:r>
        <w:rPr>
          <w:rFonts w:hint="eastAsia" w:ascii="仿宋_GB2312" w:hAnsi="仿宋_GB2312" w:eastAsia="仿宋_GB2312" w:cs="仿宋_GB2312"/>
          <w:sz w:val="32"/>
          <w:szCs w:val="32"/>
        </w:rPr>
        <w:t>对高校、科研院所等事业单位的科研人员，立足其工作特点，探索完善考核方法，合理确定考核周期和频次，促进科研人员潜心研究、创造科研成果。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第四十一条</w:t>
      </w:r>
      <w:r>
        <w:rPr>
          <w:rFonts w:hint="eastAsia" w:ascii="仿宋_GB2312" w:hAnsi="仿宋_GB2312" w:eastAsia="仿宋_GB2312" w:cs="仿宋_GB2312"/>
          <w:sz w:val="32"/>
          <w:szCs w:val="32"/>
        </w:rPr>
        <w:t>　病假、事假、非单位派出外出学习培训累计超过考核年度半年的事业单位工作人员，参加年度考核，不确定档次。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女职工按规定休产假超过考核年度半年的，参加年度考核，确定档次。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第四十二条</w:t>
      </w:r>
      <w:r>
        <w:rPr>
          <w:rFonts w:hint="eastAsia" w:ascii="仿宋_GB2312" w:hAnsi="仿宋_GB2312" w:eastAsia="仿宋_GB2312" w:cs="仿宋_GB2312"/>
          <w:sz w:val="32"/>
          <w:szCs w:val="32"/>
        </w:rPr>
        <w:t>　事业单位工作人员涉嫌违纪违法被立案审查调查尚未结案的，参加年度考核，不写评语，不确定档次。结案后未受处分或者给予警告处分的，按规定补定档次。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第四十三条</w:t>
      </w:r>
      <w:r>
        <w:rPr>
          <w:rFonts w:hint="eastAsia" w:ascii="仿宋_GB2312" w:hAnsi="仿宋_GB2312" w:eastAsia="仿宋_GB2312" w:cs="仿宋_GB2312"/>
          <w:sz w:val="32"/>
          <w:szCs w:val="32"/>
        </w:rPr>
        <w:t>　受党纪政务处分或者组织处理、诫勉的事业单位工作人员参加年度考核，按照有关规定办理。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同时受党纪政务处分和组织处理的，按照对其年度考核结果影响较重的处理、处分确定年度考核结果。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第四十四条</w:t>
      </w:r>
      <w:r>
        <w:rPr>
          <w:rFonts w:hint="eastAsia" w:ascii="仿宋_GB2312" w:hAnsi="仿宋_GB2312" w:eastAsia="仿宋_GB2312" w:cs="仿宋_GB2312"/>
          <w:sz w:val="32"/>
          <w:szCs w:val="32"/>
        </w:rPr>
        <w:t>　对无正当理由不参加考核的事业单位工作人员，经教育后仍拒绝参加的，直接确定其考核档次为不合格。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第四十五条</w:t>
      </w:r>
      <w:r>
        <w:rPr>
          <w:rFonts w:hint="eastAsia" w:ascii="仿宋_GB2312" w:hAnsi="仿宋_GB2312" w:eastAsia="仿宋_GB2312" w:cs="仿宋_GB2312"/>
          <w:sz w:val="32"/>
          <w:szCs w:val="32"/>
        </w:rPr>
        <w:t>　事业单位或者主管机关（部门）应当加强考核工作统筹，优化工作流程，注意运用互联网技术和信息化手段，简便高效开展考核工作，提高考核质量和效率。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第四十六条</w:t>
      </w:r>
      <w:r>
        <w:rPr>
          <w:rFonts w:hint="eastAsia" w:ascii="仿宋_GB2312" w:hAnsi="仿宋_GB2312" w:eastAsia="仿宋_GB2312" w:cs="仿宋_GB2312"/>
          <w:sz w:val="32"/>
          <w:szCs w:val="32"/>
        </w:rPr>
        <w:t>　各级事业单位人事综合管理部门和主管机关（部门），应当加强对事业单位工作人员考核工作的指导监督。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对在考核过程中有徇私舞弊、打击报复、弄虚作假等行为的，按照有关规定予以严肃处理。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第八章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第四十七条</w:t>
      </w:r>
      <w:r>
        <w:rPr>
          <w:rFonts w:hint="eastAsia" w:ascii="仿宋_GB2312" w:hAnsi="仿宋_GB2312" w:eastAsia="仿宋_GB2312" w:cs="仿宋_GB2312"/>
          <w:sz w:val="32"/>
          <w:szCs w:val="32"/>
        </w:rPr>
        <w:t>　机关工勤人员的考核，参照本规定执行。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第四十八条</w:t>
      </w:r>
      <w:r>
        <w:rPr>
          <w:rFonts w:hint="eastAsia" w:ascii="仿宋_GB2312" w:hAnsi="仿宋_GB2312" w:eastAsia="仿宋_GB2312" w:cs="仿宋_GB2312"/>
          <w:sz w:val="32"/>
          <w:szCs w:val="32"/>
        </w:rPr>
        <w:t>　各地区各部门可以根据本规定，结合实际制定事业单位工作人员考核具体办法或者细则。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第四十九条</w:t>
      </w:r>
      <w:r>
        <w:rPr>
          <w:rFonts w:hint="eastAsia" w:ascii="仿宋_GB2312" w:hAnsi="仿宋_GB2312" w:eastAsia="仿宋_GB2312" w:cs="仿宋_GB2312"/>
          <w:sz w:val="32"/>
          <w:szCs w:val="32"/>
        </w:rPr>
        <w:t>　本规定由中共中央组织部、人力资源社会保障部负责解释。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第五十条</w:t>
      </w:r>
      <w:r>
        <w:rPr>
          <w:rFonts w:hint="eastAsia" w:ascii="仿宋_GB2312" w:hAnsi="仿宋_GB2312" w:eastAsia="仿宋_GB2312" w:cs="仿宋_GB2312"/>
          <w:sz w:val="32"/>
          <w:szCs w:val="32"/>
        </w:rPr>
        <w:t>　本规定自发布之日起施行。</w:t>
      </w:r>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OThhMmUyYjFmNTYxMjY2MmYwOGQyZTEyYTU2ZWQifQ=="/>
  </w:docVars>
  <w:rsids>
    <w:rsidRoot w:val="69E41B56"/>
    <w:rsid w:val="0EB61AAE"/>
    <w:rsid w:val="2BD239A2"/>
    <w:rsid w:val="422E137F"/>
    <w:rsid w:val="4C085DCC"/>
    <w:rsid w:val="4C0A7959"/>
    <w:rsid w:val="68B16A29"/>
    <w:rsid w:val="69E41B56"/>
    <w:rsid w:val="762E5AE9"/>
    <w:rsid w:val="769B6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2023-12-26T07:44:00Z</dcterms:created>
  <dc:creator>Turbochen</dc:creator>
  <cp:lastModifiedBy>Turbochen</cp:lastModifiedBy>
  <dcterms:modified xsi:type="dcterms:W3CDTF">2024-01-19T01:52:47Z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2CBE154BF6144C638A87AFA49F4A88C1_11</vt:lpwstr>
  </property>
</Properties>
</file>